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海南大学202</w:t>
      </w:r>
      <w:r>
        <w:rPr>
          <w:rFonts w:hint="eastAsia" w:ascii="黑体" w:hAnsi="黑体" w:eastAsia="黑体" w:cs="黑体"/>
          <w:b w:val="0"/>
          <w:bCs w:val="0"/>
          <w:sz w:val="44"/>
          <w:szCs w:val="44"/>
          <w:lang w:val="en-US" w:eastAsia="zh-CN"/>
        </w:rPr>
        <w:t>1</w:t>
      </w:r>
      <w:r>
        <w:rPr>
          <w:rFonts w:hint="eastAsia" w:ascii="黑体" w:hAnsi="黑体" w:eastAsia="黑体" w:cs="黑体"/>
          <w:b w:val="0"/>
          <w:bCs w:val="0"/>
          <w:sz w:val="44"/>
          <w:szCs w:val="44"/>
        </w:rPr>
        <w:t>年</w:t>
      </w:r>
      <w:r>
        <w:rPr>
          <w:rFonts w:hint="eastAsia" w:ascii="黑体" w:hAnsi="黑体" w:eastAsia="黑体" w:cs="黑体"/>
          <w:b w:val="0"/>
          <w:bCs w:val="0"/>
          <w:sz w:val="44"/>
          <w:szCs w:val="44"/>
          <w:lang w:val="en-US" w:eastAsia="zh-CN"/>
        </w:rPr>
        <w:t>春</w:t>
      </w:r>
      <w:r>
        <w:rPr>
          <w:rFonts w:hint="eastAsia" w:ascii="黑体" w:hAnsi="黑体" w:eastAsia="黑体" w:cs="黑体"/>
          <w:b w:val="0"/>
          <w:bCs w:val="0"/>
          <w:sz w:val="44"/>
          <w:szCs w:val="44"/>
        </w:rPr>
        <w:t>季学期台湾友好院校</w:t>
      </w:r>
    </w:p>
    <w:p>
      <w:pPr>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交换生简章</w:t>
      </w:r>
    </w:p>
    <w:p>
      <w:pPr>
        <w:rPr>
          <w:rFonts w:ascii="宋体" w:hAnsi="宋体"/>
          <w:b/>
          <w:bCs/>
          <w:sz w:val="28"/>
          <w:szCs w:val="28"/>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为增进本校与贵校学术及教育交流与合作，在贵我两校学生交流友好合作框架下，制定如下简章。</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一、</w:t>
      </w:r>
      <w:r>
        <w:rPr>
          <w:rFonts w:hint="eastAsia" w:ascii="仿宋" w:hAnsi="仿宋" w:eastAsia="仿宋" w:cs="仿宋"/>
          <w:color w:val="000000"/>
          <w:sz w:val="32"/>
          <w:szCs w:val="32"/>
        </w:rPr>
        <w:t>交换生名额及对象</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依协议同意贵校学生202</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春季</w:t>
      </w:r>
      <w:r>
        <w:rPr>
          <w:rFonts w:hint="eastAsia" w:ascii="仿宋" w:hAnsi="仿宋" w:eastAsia="仿宋" w:cs="仿宋"/>
          <w:color w:val="000000"/>
          <w:sz w:val="32"/>
          <w:szCs w:val="32"/>
        </w:rPr>
        <w:t>学期来本校交换学习，所推荐学生应是贵校在读本科生或研究生，专业性别不限。</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二、</w:t>
      </w:r>
      <w:r>
        <w:rPr>
          <w:rFonts w:hint="eastAsia" w:ascii="仿宋" w:hAnsi="仿宋" w:eastAsia="仿宋" w:cs="仿宋"/>
          <w:color w:val="000000"/>
          <w:sz w:val="32"/>
          <w:szCs w:val="32"/>
        </w:rPr>
        <w:t>申请时间</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20</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18</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25</w:t>
      </w:r>
      <w:r>
        <w:rPr>
          <w:rFonts w:hint="eastAsia" w:ascii="仿宋" w:hAnsi="仿宋" w:eastAsia="仿宋" w:cs="仿宋"/>
          <w:color w:val="000000"/>
          <w:sz w:val="32"/>
          <w:szCs w:val="32"/>
        </w:rPr>
        <w:t>日</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三、</w:t>
      </w:r>
      <w:r>
        <w:rPr>
          <w:rFonts w:hint="eastAsia" w:ascii="仿宋" w:hAnsi="仿宋" w:eastAsia="仿宋" w:cs="仿宋"/>
          <w:color w:val="000000"/>
          <w:sz w:val="32"/>
          <w:szCs w:val="32"/>
        </w:rPr>
        <w:t>交换学习时间</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2月28日</w:t>
      </w:r>
      <w:r>
        <w:rPr>
          <w:rFonts w:hint="eastAsia" w:ascii="仿宋" w:hAnsi="仿宋" w:eastAsia="仿宋" w:cs="仿宋"/>
          <w:color w:val="000000"/>
          <w:sz w:val="32"/>
          <w:szCs w:val="32"/>
        </w:rPr>
        <w:t>至</w:t>
      </w:r>
      <w:r>
        <w:rPr>
          <w:rFonts w:hint="eastAsia" w:ascii="仿宋" w:hAnsi="仿宋" w:eastAsia="仿宋" w:cs="仿宋"/>
          <w:color w:val="000000"/>
          <w:sz w:val="32"/>
          <w:szCs w:val="32"/>
          <w:lang w:val="en-US" w:eastAsia="zh-CN"/>
        </w:rPr>
        <w:t>2021</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7月</w:t>
      </w: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春</w:t>
      </w:r>
      <w:r>
        <w:rPr>
          <w:rFonts w:hint="eastAsia" w:ascii="仿宋" w:hAnsi="仿宋" w:eastAsia="仿宋" w:cs="仿宋"/>
          <w:color w:val="000000"/>
          <w:sz w:val="32"/>
          <w:szCs w:val="32"/>
        </w:rPr>
        <w:t>季学期</w:t>
      </w:r>
      <w:r>
        <w:rPr>
          <w:rFonts w:hint="eastAsia" w:ascii="仿宋" w:hAnsi="仿宋" w:eastAsia="仿宋" w:cs="仿宋"/>
          <w:color w:val="000000"/>
          <w:sz w:val="32"/>
          <w:szCs w:val="32"/>
          <w:lang w:eastAsia="zh-CN"/>
        </w:rPr>
        <w:t>）</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交换人数</w:t>
      </w:r>
    </w:p>
    <w:p>
      <w:pPr>
        <w:keepNext w:val="0"/>
        <w:keepLines w:val="0"/>
        <w:pageBreakBefore w:val="0"/>
        <w:widowControl w:val="0"/>
        <w:numPr>
          <w:numId w:val="0"/>
        </w:numPr>
        <w:kinsoku/>
        <w:overflowPunct/>
        <w:topLinePunct w:val="0"/>
        <w:autoSpaceDE/>
        <w:autoSpaceDN/>
        <w:bidi w:val="0"/>
        <w:adjustRightInd/>
        <w:snapToGrid/>
        <w:spacing w:line="560" w:lineRule="exact"/>
        <w:textAlignment w:val="auto"/>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依据协议执行，如报名多可以适当申请</w:t>
      </w:r>
      <w:bookmarkStart w:id="0" w:name="_GoBack"/>
      <w:bookmarkEnd w:id="0"/>
      <w:r>
        <w:rPr>
          <w:rFonts w:hint="eastAsia" w:ascii="仿宋" w:hAnsi="仿宋" w:eastAsia="仿宋" w:cs="仿宋"/>
          <w:color w:val="000000"/>
          <w:sz w:val="32"/>
          <w:szCs w:val="32"/>
          <w:lang w:val="en-US" w:eastAsia="zh-CN"/>
        </w:rPr>
        <w:t>增加。</w:t>
      </w:r>
    </w:p>
    <w:p>
      <w:pPr>
        <w:keepNext w:val="0"/>
        <w:keepLines w:val="0"/>
        <w:pageBreakBefore w:val="0"/>
        <w:widowControl w:val="0"/>
        <w:kinsoku/>
        <w:overflowPunct/>
        <w:topLinePunct w:val="0"/>
        <w:autoSpaceDE/>
        <w:autoSpaceDN/>
        <w:bidi w:val="0"/>
        <w:adjustRightInd/>
        <w:snapToGrid/>
        <w:spacing w:line="560" w:lineRule="exact"/>
        <w:ind w:firstLine="64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三、</w:t>
      </w:r>
      <w:r>
        <w:rPr>
          <w:rFonts w:hint="eastAsia" w:ascii="仿宋" w:hAnsi="仿宋" w:eastAsia="仿宋" w:cs="仿宋"/>
          <w:color w:val="000000"/>
          <w:sz w:val="32"/>
          <w:szCs w:val="32"/>
        </w:rPr>
        <w:t>专业信息及提示</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我校共有29个学院，</w:t>
      </w:r>
      <w:r>
        <w:rPr>
          <w:rFonts w:hint="eastAsia" w:ascii="仿宋" w:hAnsi="仿宋" w:eastAsia="仿宋" w:cs="仿宋"/>
          <w:color w:val="000000"/>
          <w:sz w:val="32"/>
          <w:szCs w:val="32"/>
        </w:rPr>
        <w:t>32个一级学科硕士点、17个硕士专业学位类别、</w:t>
      </w:r>
      <w:r>
        <w:rPr>
          <w:rFonts w:hint="eastAsia" w:ascii="仿宋" w:hAnsi="仿宋" w:eastAsia="仿宋" w:cs="仿宋"/>
          <w:color w:val="000000"/>
          <w:sz w:val="32"/>
          <w:szCs w:val="32"/>
          <w:lang w:val="en-US" w:eastAsia="zh-CN"/>
        </w:rPr>
        <w:t>68</w:t>
      </w:r>
      <w:r>
        <w:rPr>
          <w:rFonts w:hint="eastAsia" w:ascii="仿宋" w:hAnsi="仿宋" w:eastAsia="仿宋" w:cs="仿宋"/>
          <w:color w:val="000000"/>
          <w:sz w:val="32"/>
          <w:szCs w:val="32"/>
        </w:rPr>
        <w:t>个本科专业</w:t>
      </w:r>
      <w:r>
        <w:rPr>
          <w:rFonts w:hint="eastAsia" w:ascii="仿宋" w:hAnsi="仿宋" w:eastAsia="仿宋" w:cs="仿宋"/>
          <w:color w:val="000000"/>
          <w:sz w:val="32"/>
          <w:szCs w:val="32"/>
          <w:lang w:val="en-US" w:eastAsia="zh-CN"/>
        </w:rPr>
        <w:t>可以提供选择交换。详细请</w:t>
      </w:r>
      <w:r>
        <w:rPr>
          <w:rFonts w:hint="eastAsia" w:ascii="仿宋" w:hAnsi="仿宋" w:eastAsia="仿宋" w:cs="仿宋"/>
          <w:color w:val="000000"/>
          <w:sz w:val="32"/>
          <w:szCs w:val="32"/>
        </w:rPr>
        <w:t>登录海南大学网站-</w:t>
      </w:r>
      <w:r>
        <w:rPr>
          <w:rFonts w:hint="eastAsia" w:ascii="仿宋" w:hAnsi="仿宋" w:eastAsia="仿宋" w:cs="仿宋"/>
          <w:color w:val="000000"/>
          <w:sz w:val="32"/>
          <w:szCs w:val="32"/>
          <w:lang w:val="en-US" w:eastAsia="zh-CN"/>
        </w:rPr>
        <w:t>机构设置-教学单位，</w:t>
      </w:r>
      <w:r>
        <w:rPr>
          <w:rFonts w:hint="eastAsia" w:ascii="仿宋" w:hAnsi="仿宋" w:eastAsia="仿宋" w:cs="仿宋"/>
          <w:color w:val="000000"/>
          <w:sz w:val="32"/>
          <w:szCs w:val="32"/>
        </w:rPr>
        <w:t>查阅相关专业（http://www.hainanu.edu.cn）</w:t>
      </w:r>
      <w:r>
        <w:rPr>
          <w:rFonts w:hint="eastAsia" w:ascii="仿宋" w:hAnsi="仿宋" w:eastAsia="仿宋" w:cs="仿宋"/>
          <w:color w:val="000000"/>
          <w:sz w:val="32"/>
          <w:szCs w:val="32"/>
          <w:lang w:val="en-US" w:eastAsia="zh-CN"/>
        </w:rPr>
        <w:t>,或者查阅海南大学招生网（https://www.hainanu.edu.cn/stm/zhaosheng/shtml_liebiao.asp@bbsid=922.shtml），</w:t>
      </w:r>
      <w:r>
        <w:rPr>
          <w:rFonts w:hint="eastAsia" w:ascii="仿宋" w:hAnsi="仿宋" w:eastAsia="仿宋" w:cs="仿宋"/>
          <w:color w:val="000000"/>
          <w:sz w:val="32"/>
          <w:szCs w:val="32"/>
        </w:rPr>
        <w:t>因专业设置和职责限制，国际旅游学院、国际教育学院、继续教育学院</w:t>
      </w:r>
      <w:r>
        <w:rPr>
          <w:rFonts w:hint="eastAsia" w:ascii="仿宋" w:hAnsi="仿宋" w:eastAsia="仿宋" w:cs="仿宋"/>
          <w:color w:val="000000"/>
          <w:sz w:val="32"/>
          <w:szCs w:val="32"/>
          <w:lang w:val="en-US" w:eastAsia="zh-CN"/>
        </w:rPr>
        <w:t>及其它中外合作办学专业</w:t>
      </w:r>
      <w:r>
        <w:rPr>
          <w:rFonts w:hint="eastAsia" w:ascii="仿宋" w:hAnsi="仿宋" w:eastAsia="仿宋" w:cs="仿宋"/>
          <w:color w:val="000000"/>
          <w:sz w:val="32"/>
          <w:szCs w:val="32"/>
        </w:rPr>
        <w:t>不接收交换生。</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交换生入学后，由本校教务处、研究生处授权学号，学生根据学号登录本校教务系统进行选课、成绩查询。学期结束后，本校将寄送成绩单至贵校两岸事务中心(处)。</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交换学生选课将根据本校相关规定办理。</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四、</w:t>
      </w:r>
      <w:r>
        <w:rPr>
          <w:rFonts w:hint="eastAsia" w:ascii="仿宋" w:hAnsi="仿宋" w:eastAsia="仿宋" w:cs="仿宋"/>
          <w:color w:val="000000"/>
          <w:sz w:val="32"/>
          <w:szCs w:val="32"/>
        </w:rPr>
        <w:t>相关费用（单位：人民币）</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学费及住宿费：免学费</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住宿费</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600元/一学期</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和</w:t>
      </w:r>
      <w:r>
        <w:rPr>
          <w:rFonts w:hint="eastAsia" w:ascii="仿宋" w:hAnsi="仿宋" w:eastAsia="仿宋" w:cs="仿宋"/>
          <w:color w:val="000000"/>
          <w:sz w:val="32"/>
          <w:szCs w:val="32"/>
        </w:rPr>
        <w:t>水电费需自理。</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保险：入学前须在贵校办理购买交换学习期间的意外保险。</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生活费：餐饮、通讯等约1500元/月，不包含个人特殊消费，由学生本人自理。</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教材费：以各专业实际授课教材费用为准，约</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00元。</w:t>
      </w:r>
    </w:p>
    <w:p>
      <w:pPr>
        <w:keepNext w:val="0"/>
        <w:keepLines w:val="0"/>
        <w:pageBreakBefore w:val="0"/>
        <w:widowControl w:val="0"/>
        <w:kinsoku/>
        <w:overflowPunct/>
        <w:topLinePunct w:val="0"/>
        <w:autoSpaceDE/>
        <w:autoSpaceDN/>
        <w:bidi w:val="0"/>
        <w:adjustRightInd/>
        <w:snapToGrid/>
        <w:spacing w:line="560" w:lineRule="exact"/>
        <w:ind w:left="600"/>
        <w:textAlignment w:val="auto"/>
        <w:rPr>
          <w:rFonts w:hint="eastAsia" w:ascii="仿宋" w:hAnsi="仿宋" w:eastAsia="仿宋" w:cs="仿宋"/>
          <w:sz w:val="32"/>
          <w:szCs w:val="32"/>
        </w:rPr>
      </w:pPr>
      <w:r>
        <w:rPr>
          <w:rFonts w:hint="eastAsia" w:ascii="仿宋" w:hAnsi="仿宋" w:eastAsia="仿宋" w:cs="仿宋"/>
          <w:sz w:val="32"/>
          <w:szCs w:val="32"/>
        </w:rPr>
        <w:t>（以上费用是按往年情况估算，仅做参考）</w:t>
      </w:r>
    </w:p>
    <w:p>
      <w:pPr>
        <w:keepNext w:val="0"/>
        <w:keepLines w:val="0"/>
        <w:pageBreakBefore w:val="0"/>
        <w:widowControl w:val="0"/>
        <w:kinsoku/>
        <w:overflowPunct/>
        <w:topLinePunct w:val="0"/>
        <w:autoSpaceDE/>
        <w:autoSpaceDN/>
        <w:bidi w:val="0"/>
        <w:adjustRightInd/>
        <w:snapToGrid/>
        <w:spacing w:line="560" w:lineRule="exact"/>
        <w:ind w:left="6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五、</w:t>
      </w:r>
      <w:r>
        <w:rPr>
          <w:rFonts w:hint="eastAsia" w:ascii="仿宋" w:hAnsi="仿宋" w:eastAsia="仿宋" w:cs="仿宋"/>
          <w:sz w:val="32"/>
          <w:szCs w:val="32"/>
        </w:rPr>
        <w:t>其它注意事项</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请务必按照相关要求正确提供申请材料，本校收到申请材料，经审核通过后正式寄出邀请函，协助交换学生办理相关事宜。</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交换学生到本校前3个月内须到合格医院完成健康检查报告（必须含胸部X光检查、麻疹及德国麻疹抗体检查）</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申请就读专业必须与本身专业一致或者相近。</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default" w:ascii="仿宋" w:hAnsi="仿宋" w:eastAsia="仿宋" w:cs="仿宋"/>
          <w:sz w:val="32"/>
          <w:szCs w:val="32"/>
          <w:lang w:val="en-US" w:eastAsia="zh-CN"/>
        </w:rPr>
        <w:t>如有因应疫情之特殊措施</w:t>
      </w:r>
      <w:r>
        <w:rPr>
          <w:rFonts w:hint="eastAsia" w:ascii="仿宋" w:hAnsi="仿宋" w:eastAsia="仿宋" w:cs="仿宋"/>
          <w:sz w:val="32"/>
          <w:szCs w:val="32"/>
          <w:lang w:val="en-US" w:eastAsia="zh-CN"/>
        </w:rPr>
        <w:t>：需符合大陆的入境防疫要求，目前因疫情的影响，没有台湾至海南的飞机直飞，一般在厦门上海等地入境，并落地后隔离14天，每天费用300-400元不等，隔离结束后可以来海南，我校安排到机场接送。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六、</w:t>
      </w:r>
      <w:r>
        <w:rPr>
          <w:rFonts w:hint="eastAsia" w:ascii="仿宋" w:hAnsi="仿宋" w:eastAsia="仿宋" w:cs="仿宋"/>
          <w:sz w:val="32"/>
          <w:szCs w:val="32"/>
        </w:rPr>
        <w:t>联系人：</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 xml:space="preserve">海南大学港澳台事务办公室  陈丹老师  </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电话：（86）898-66279464</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移动电话：：13307537958</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邮箱：</w:t>
      </w:r>
      <w:r>
        <w:rPr>
          <w:rFonts w:hint="eastAsia" w:ascii="仿宋" w:hAnsi="仿宋" w:eastAsia="仿宋" w:cs="仿宋"/>
          <w:color w:val="auto"/>
          <w:sz w:val="32"/>
          <w:szCs w:val="32"/>
          <w:u w:val="none"/>
        </w:rPr>
        <w:t>hmt@hainanu.edu.cn</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地址：海南大学港澳台事务办公室（海南省海口市人民大道58号，海南大学行政办公楼323室，570228）</w:t>
      </w: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w:t>
      </w:r>
    </w:p>
    <w:p>
      <w:pPr>
        <w:keepNext w:val="0"/>
        <w:keepLines w:val="0"/>
        <w:pageBreakBefore w:val="0"/>
        <w:widowControl w:val="0"/>
        <w:numPr>
          <w:ilvl w:val="0"/>
          <w:numId w:val="4"/>
        </w:numPr>
        <w:kinsoku/>
        <w:overflowPunct/>
        <w:topLinePunct w:val="0"/>
        <w:autoSpaceDE/>
        <w:autoSpaceDN/>
        <w:bidi w:val="0"/>
        <w:adjustRightInd/>
        <w:snapToGrid/>
        <w:spacing w:line="560" w:lineRule="exact"/>
        <w:ind w:firstLine="6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海南大学简介</w:t>
      </w:r>
    </w:p>
    <w:p>
      <w:pPr>
        <w:keepNext w:val="0"/>
        <w:keepLines w:val="0"/>
        <w:pageBreakBefore w:val="0"/>
        <w:widowControl w:val="0"/>
        <w:numPr>
          <w:ilvl w:val="0"/>
          <w:numId w:val="4"/>
        </w:numPr>
        <w:kinsoku/>
        <w:overflowPunct/>
        <w:topLinePunct w:val="0"/>
        <w:autoSpaceDE/>
        <w:autoSpaceDN/>
        <w:bidi w:val="0"/>
        <w:adjustRightInd/>
        <w:snapToGrid/>
        <w:spacing w:line="560" w:lineRule="exact"/>
        <w:ind w:firstLine="600"/>
        <w:textAlignment w:val="auto"/>
        <w:rPr>
          <w:rFonts w:hint="eastAsia" w:ascii="仿宋" w:hAnsi="仿宋" w:eastAsia="仿宋" w:cs="仿宋"/>
          <w:sz w:val="32"/>
          <w:szCs w:val="32"/>
        </w:rPr>
      </w:pPr>
      <w:r>
        <w:rPr>
          <w:rFonts w:hint="eastAsia" w:ascii="仿宋" w:hAnsi="仿宋" w:eastAsia="仿宋" w:cs="仿宋"/>
          <w:sz w:val="32"/>
          <w:szCs w:val="32"/>
        </w:rPr>
        <w:t>海南大学港澳台地区友好院校交换生入学申请表</w:t>
      </w:r>
    </w:p>
    <w:p>
      <w:pPr>
        <w:keepNext w:val="0"/>
        <w:keepLines w:val="0"/>
        <w:pageBreakBefore w:val="0"/>
        <w:widowControl w:val="0"/>
        <w:kinsoku/>
        <w:overflowPunct/>
        <w:topLinePunct w:val="0"/>
        <w:autoSpaceDE/>
        <w:autoSpaceDN/>
        <w:bidi w:val="0"/>
        <w:adjustRightInd/>
        <w:snapToGrid/>
        <w:spacing w:line="560" w:lineRule="exact"/>
        <w:ind w:firstLine="600"/>
        <w:jc w:val="right"/>
        <w:textAlignment w:val="auto"/>
        <w:rPr>
          <w:rFonts w:hint="eastAsia" w:ascii="仿宋" w:hAnsi="仿宋" w:eastAsia="仿宋" w:cs="仿宋"/>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00"/>
        <w:jc w:val="right"/>
        <w:textAlignment w:val="auto"/>
        <w:rPr>
          <w:rFonts w:hint="eastAsia" w:ascii="仿宋" w:hAnsi="仿宋" w:eastAsia="仿宋" w:cs="仿宋"/>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00"/>
        <w:jc w:val="right"/>
        <w:textAlignment w:val="auto"/>
        <w:rPr>
          <w:rFonts w:hint="eastAsia" w:ascii="仿宋" w:hAnsi="仿宋" w:eastAsia="仿宋" w:cs="仿宋"/>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海南大学华侨与港澳台事务办公室</w:t>
      </w:r>
    </w:p>
    <w:p>
      <w:pPr>
        <w:keepNext w:val="0"/>
        <w:keepLines w:val="0"/>
        <w:pageBreakBefore w:val="0"/>
        <w:widowControl w:val="0"/>
        <w:kinsoku/>
        <w:wordWrap w:val="0"/>
        <w:overflowPunct/>
        <w:topLinePunct w:val="0"/>
        <w:autoSpaceDE/>
        <w:autoSpaceDN/>
        <w:bidi w:val="0"/>
        <w:adjustRightInd/>
        <w:snapToGrid/>
        <w:spacing w:line="560" w:lineRule="exact"/>
        <w:ind w:firstLine="600"/>
        <w:jc w:val="right"/>
        <w:textAlignment w:val="auto"/>
        <w:rPr>
          <w:rFonts w:hint="eastAsia"/>
          <w:sz w:val="28"/>
          <w:szCs w:val="28"/>
          <w:lang w:val="en-US" w:eastAsia="zh-CN"/>
        </w:rPr>
      </w:pPr>
      <w:r>
        <w:rPr>
          <w:rFonts w:hint="eastAsia" w:ascii="仿宋" w:hAnsi="仿宋" w:eastAsia="仿宋" w:cs="仿宋"/>
          <w:sz w:val="32"/>
          <w:szCs w:val="32"/>
          <w:lang w:val="en-US" w:eastAsia="zh-CN"/>
        </w:rPr>
        <w:t xml:space="preserve">2020年9月18日   </w:t>
      </w:r>
      <w:r>
        <w:rPr>
          <w:rFonts w:hint="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jc w:val="right"/>
        <w:textAlignment w:val="auto"/>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jc w:val="right"/>
        <w:textAlignment w:val="auto"/>
        <w:rPr>
          <w:rFonts w:hint="eastAsia"/>
          <w:sz w:val="28"/>
          <w:szCs w:val="28"/>
          <w:lang w:val="en-US" w:eastAsia="zh-CN"/>
        </w:rPr>
      </w:pPr>
    </w:p>
    <w:p>
      <w:pPr>
        <w:rPr>
          <w:rFonts w:hint="default"/>
          <w:sz w:val="28"/>
          <w:szCs w:val="28"/>
          <w:lang w:val="en-US" w:eastAsia="zh-CN"/>
        </w:rPr>
      </w:pPr>
      <w:r>
        <w:rPr>
          <w:rFonts w:hint="default"/>
          <w:sz w:val="28"/>
          <w:szCs w:val="28"/>
          <w:lang w:val="en-US" w:eastAsia="zh-CN"/>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center"/>
        <w:rPr>
          <w:rFonts w:hint="eastAsia" w:ascii="黑体" w:hAnsi="黑体" w:eastAsia="黑体" w:cs="黑体"/>
          <w:i w:val="0"/>
          <w:caps w:val="0"/>
          <w:color w:val="000000"/>
          <w:spacing w:val="0"/>
          <w:sz w:val="36"/>
          <w:szCs w:val="36"/>
        </w:rPr>
      </w:pPr>
      <w:r>
        <w:rPr>
          <w:rFonts w:hint="eastAsia" w:ascii="黑体" w:hAnsi="黑体" w:eastAsia="黑体" w:cs="黑体"/>
          <w:i w:val="0"/>
          <w:caps w:val="0"/>
          <w:color w:val="000000"/>
          <w:spacing w:val="0"/>
          <w:sz w:val="36"/>
          <w:szCs w:val="36"/>
          <w:lang w:val="en-US" w:eastAsia="zh-CN"/>
        </w:rPr>
        <w:t>海南大学</w:t>
      </w:r>
      <w:r>
        <w:rPr>
          <w:rFonts w:hint="eastAsia" w:ascii="黑体" w:hAnsi="黑体" w:eastAsia="黑体" w:cs="黑体"/>
          <w:i w:val="0"/>
          <w:caps w:val="0"/>
          <w:color w:val="000000"/>
          <w:spacing w:val="0"/>
          <w:sz w:val="36"/>
          <w:szCs w:val="36"/>
        </w:rPr>
        <w:t>简介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center"/>
        <w:rPr>
          <w:rFonts w:hint="default" w:ascii="Arial" w:hAnsi="Arial" w:cs="Arial"/>
          <w:i w:val="0"/>
          <w:caps w:val="0"/>
          <w:color w:val="000000"/>
          <w:spacing w:val="0"/>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firstLine="560" w:firstLineChars="200"/>
        <w:jc w:val="left"/>
        <w:rPr>
          <w:rFonts w:hint="default" w:ascii="Arial" w:hAnsi="Arial" w:cs="Arial"/>
          <w:i w:val="0"/>
          <w:caps w:val="0"/>
          <w:color w:val="000000"/>
          <w:spacing w:val="0"/>
          <w:sz w:val="28"/>
          <w:szCs w:val="28"/>
        </w:rPr>
      </w:pPr>
      <w:r>
        <w:rPr>
          <w:rFonts w:hint="default" w:ascii="Arial" w:hAnsi="Arial" w:cs="Arial"/>
          <w:i w:val="0"/>
          <w:caps w:val="0"/>
          <w:color w:val="000000"/>
          <w:spacing w:val="0"/>
          <w:sz w:val="28"/>
          <w:szCs w:val="28"/>
        </w:rPr>
        <w:t>海南大学是于2007年8月由原华南热带农业大学与原海南大学合并组建而成的综合性重点大学，是教育部和海南省人民政府部省合建高校。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firstLine="560" w:firstLineChars="200"/>
        <w:jc w:val="left"/>
        <w:rPr>
          <w:rFonts w:hint="default" w:ascii="Arial" w:hAnsi="Arial" w:cs="Arial"/>
          <w:i w:val="0"/>
          <w:caps w:val="0"/>
          <w:color w:val="000000"/>
          <w:spacing w:val="0"/>
          <w:sz w:val="28"/>
          <w:szCs w:val="28"/>
        </w:rPr>
      </w:pPr>
      <w:r>
        <w:rPr>
          <w:rFonts w:hint="default" w:ascii="Arial" w:hAnsi="Arial" w:cs="Arial"/>
          <w:i w:val="0"/>
          <w:caps w:val="0"/>
          <w:color w:val="000000"/>
          <w:spacing w:val="0"/>
          <w:sz w:val="28"/>
          <w:szCs w:val="28"/>
        </w:rPr>
        <w:t>学校秉承“海纳百川 大道致远”的校训，弘扬“自强敬业 厚德弘毅”的校风迎头赶超、创新发展。2008年12月，经国家批准成为“211工程”重点建设高校；2012年，跻身国家“中西部高等教育振兴计划”建设行列，先后获得“中西部高校基础能力建设工程”“中西部高校综合实力提升工程”等建设支持； 2017年，入选国家“世界一流学科”建设高校；2018年，海南省委、省政府做出“聚全省之力办好海南大学”的重大决策部署；同年，海南大学成为教育部与海南省政府 “部省合建”高校，纳入教育部直属高校排序。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firstLine="560" w:firstLineChars="200"/>
        <w:jc w:val="left"/>
        <w:rPr>
          <w:rFonts w:hint="default" w:ascii="Arial" w:hAnsi="Arial" w:cs="Arial"/>
          <w:i w:val="0"/>
          <w:caps w:val="0"/>
          <w:color w:val="000000"/>
          <w:spacing w:val="0"/>
          <w:sz w:val="28"/>
          <w:szCs w:val="28"/>
        </w:rPr>
      </w:pPr>
      <w:r>
        <w:rPr>
          <w:rFonts w:hint="eastAsia" w:ascii="Arial" w:hAnsi="Arial" w:cs="Arial"/>
          <w:i w:val="0"/>
          <w:caps w:val="0"/>
          <w:color w:val="000000"/>
          <w:spacing w:val="0"/>
          <w:sz w:val="28"/>
          <w:szCs w:val="28"/>
        </w:rPr>
        <w:t>海南大学现有32个学院（部），全日制在校学生40000多人，其中普通本科生33000多人，硕士研究生6000多人，博士研究生400多人，国际学生400多人。专任教师2200多人，其中高级职称教师1250人，具有博士学位教师1300人，现有中国科学院院士1人，长江学者、杰青、万人计划领军人才等国家级人才10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firstLine="560" w:firstLineChars="200"/>
        <w:jc w:val="left"/>
        <w:rPr>
          <w:rFonts w:hint="default" w:ascii="Arial" w:hAnsi="Arial" w:cs="Arial"/>
          <w:i w:val="0"/>
          <w:caps w:val="0"/>
          <w:color w:val="000000"/>
          <w:spacing w:val="0"/>
          <w:sz w:val="28"/>
          <w:szCs w:val="28"/>
        </w:rPr>
      </w:pPr>
      <w:r>
        <w:rPr>
          <w:rFonts w:hint="eastAsia" w:ascii="Arial" w:hAnsi="Arial" w:cs="Arial"/>
          <w:i w:val="0"/>
          <w:caps w:val="0"/>
          <w:color w:val="000000"/>
          <w:spacing w:val="0"/>
          <w:sz w:val="28"/>
          <w:szCs w:val="28"/>
        </w:rPr>
        <w:t>学校坚持“突出特色、重点建设、全面发展”的原则，突出“热带、海洋、旅游、特区”四大特色，学科涵盖哲、经、法、文、理、医、农、工、管、艺等十大门类。“作物学”入选“双一流”建设学科名单，建设有“热带农业”学科群、“文化旅游”学科群、“南海海洋资源利用”学科群三个优势特色学科群，3个国家重点学科（含1个培育学科）、12个省级特色重点学科、6个博士后科研流动站、10个一级学科博士点、32个一级学科硕士点、17个硕士专业学位类别、71个本科专业。拥有国家级一流本科专业14个，省级一流本科专业16个，省级一流课程10个，省级精品在线开放课程15个，有2个国家重点实验室（含1个培育基地），17个省部级重点实验室，3个省部级协同创新中心，14个省部级工程研究中心，8个省级院士工作站，11个省级人文哲学社会科学重点研究基地，全国专业技术人才先进集体2个。16个国家级教学质量工程项目，其中国家级实验教学示范中心1个，国家级教学团队2个，国家级特色专业8个，国家级精品课程2门，国家级双语教学示范课程项目1门，国家级教学名师奖2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firstLine="560" w:firstLineChars="200"/>
        <w:jc w:val="left"/>
        <w:rPr>
          <w:rFonts w:hint="default" w:ascii="宋体" w:hAnsi="宋体" w:eastAsia="宋体"/>
          <w:sz w:val="28"/>
          <w:szCs w:val="28"/>
          <w:lang w:val="en-US" w:eastAsia="zh-CN"/>
        </w:rPr>
      </w:pPr>
      <w:r>
        <w:rPr>
          <w:rFonts w:hint="default" w:ascii="Arial" w:hAnsi="Arial" w:cs="Arial"/>
          <w:i w:val="0"/>
          <w:caps w:val="0"/>
          <w:color w:val="000000"/>
          <w:spacing w:val="0"/>
          <w:sz w:val="28"/>
          <w:szCs w:val="28"/>
        </w:rPr>
        <w:t>随着海南开启新一轮全面深化改革开放、推进海南自由贸易试验区和中国特色自由贸易港建设，海南大学又迎来了新的历史机遇。作为海南唯一和全国热带地区唯一、面向南海最前沿的国家“双一流”建设高校和“部省合建”高校，海南大学将努力把学校建设成为特色鲜明、国内一流、国际知名的综合性研究型大学，为加快美好新海南建设、实现中华民族伟大复兴的中国梦作出新的更大的贡献。</w:t>
      </w:r>
    </w:p>
    <w:p>
      <w:pPr>
        <w:widowControl/>
        <w:jc w:val="center"/>
        <w:rPr>
          <w:rFonts w:hint="eastAsia" w:ascii="宋体" w:hAnsi="宋体" w:cs="Arial"/>
          <w:b/>
          <w:bCs/>
          <w:spacing w:val="-4"/>
          <w:kern w:val="28"/>
          <w:sz w:val="44"/>
          <w:szCs w:val="44"/>
        </w:rPr>
      </w:pPr>
      <w:r>
        <w:rPr>
          <w:rFonts w:hint="eastAsia" w:ascii="宋体" w:hAnsi="宋体"/>
          <w:sz w:val="28"/>
          <w:szCs w:val="28"/>
        </w:rPr>
        <w:br w:type="page"/>
      </w:r>
      <w:r>
        <w:rPr>
          <w:rFonts w:hint="eastAsia" w:ascii="宋体" w:hAnsi="宋体"/>
          <w:b/>
          <w:bCs/>
          <w:sz w:val="44"/>
          <w:szCs w:val="44"/>
        </w:rPr>
        <w:t>海南</w:t>
      </w:r>
      <w:r>
        <w:rPr>
          <w:rFonts w:hint="eastAsia" w:ascii="宋体" w:hAnsi="宋体" w:cs="Arial"/>
          <w:b/>
          <w:bCs/>
          <w:spacing w:val="-4"/>
          <w:kern w:val="28"/>
          <w:sz w:val="44"/>
          <w:szCs w:val="44"/>
        </w:rPr>
        <w:t>大学港澳台地区友好院校交换生入学</w:t>
      </w:r>
    </w:p>
    <w:p>
      <w:pPr>
        <w:widowControl/>
        <w:jc w:val="center"/>
        <w:rPr>
          <w:rFonts w:ascii="宋体" w:hAnsi="宋体" w:cs="Arial"/>
          <w:b/>
          <w:bCs/>
          <w:spacing w:val="-4"/>
          <w:kern w:val="28"/>
          <w:sz w:val="44"/>
          <w:szCs w:val="44"/>
        </w:rPr>
      </w:pPr>
      <w:r>
        <w:rPr>
          <w:rFonts w:hint="eastAsia" w:ascii="宋体" w:hAnsi="宋体" w:cs="Arial"/>
          <w:b/>
          <w:bCs/>
          <w:spacing w:val="-4"/>
          <w:kern w:val="28"/>
          <w:sz w:val="44"/>
          <w:szCs w:val="44"/>
        </w:rPr>
        <w:t>申请表</w:t>
      </w:r>
    </w:p>
    <w:p>
      <w:pPr>
        <w:spacing w:line="480" w:lineRule="exact"/>
        <w:jc w:val="center"/>
        <w:rPr>
          <w:rFonts w:ascii="宋体" w:hAnsi="宋体" w:cs="Arial"/>
          <w:b/>
          <w:bCs/>
          <w:spacing w:val="-4"/>
          <w:kern w:val="28"/>
          <w:sz w:val="32"/>
          <w:szCs w:val="32"/>
        </w:rPr>
      </w:pPr>
    </w:p>
    <w:tbl>
      <w:tblPr>
        <w:tblStyle w:val="5"/>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980"/>
        <w:gridCol w:w="1185"/>
        <w:gridCol w:w="1333"/>
        <w:gridCol w:w="17"/>
        <w:gridCol w:w="1965"/>
        <w:gridCol w:w="1620"/>
        <w:gridCol w:w="1999"/>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576" w:hRule="atLeast"/>
          <w:jc w:val="center"/>
        </w:trPr>
        <w:tc>
          <w:tcPr>
            <w:tcW w:w="1980" w:type="dxa"/>
            <w:tcBorders>
              <w:top w:val="single" w:color="auto" w:sz="8" w:space="0"/>
              <w:left w:val="single" w:color="auto" w:sz="8" w:space="0"/>
              <w:bottom w:val="single" w:color="auto" w:sz="4" w:space="0"/>
              <w:right w:val="single" w:color="auto" w:sz="4" w:space="0"/>
            </w:tcBorders>
            <w:vAlign w:val="center"/>
          </w:tcPr>
          <w:p>
            <w:pPr>
              <w:spacing w:line="500" w:lineRule="exact"/>
              <w:jc w:val="center"/>
              <w:rPr>
                <w:rFonts w:ascii="宋体" w:hAnsi="宋体" w:cs="Arial"/>
                <w:sz w:val="28"/>
                <w:szCs w:val="28"/>
              </w:rPr>
            </w:pPr>
            <w:r>
              <w:rPr>
                <w:rFonts w:hint="eastAsia" w:ascii="宋体" w:hAnsi="宋体" w:cs="Arial"/>
                <w:sz w:val="28"/>
                <w:szCs w:val="28"/>
              </w:rPr>
              <w:t>姓名</w:t>
            </w:r>
          </w:p>
        </w:tc>
        <w:tc>
          <w:tcPr>
            <w:tcW w:w="6120" w:type="dxa"/>
            <w:gridSpan w:val="5"/>
            <w:tcBorders>
              <w:top w:val="single" w:color="auto" w:sz="8" w:space="0"/>
              <w:left w:val="single" w:color="auto" w:sz="4" w:space="0"/>
              <w:bottom w:val="single" w:color="auto" w:sz="4" w:space="0"/>
              <w:right w:val="single" w:color="auto" w:sz="4" w:space="0"/>
            </w:tcBorders>
            <w:vAlign w:val="center"/>
          </w:tcPr>
          <w:p>
            <w:pPr>
              <w:widowControl/>
              <w:spacing w:line="500" w:lineRule="exact"/>
              <w:jc w:val="left"/>
              <w:rPr>
                <w:rFonts w:ascii="宋体" w:hAnsi="宋体" w:cs="Arial"/>
                <w:sz w:val="28"/>
                <w:szCs w:val="28"/>
              </w:rPr>
            </w:pPr>
          </w:p>
        </w:tc>
        <w:tc>
          <w:tcPr>
            <w:tcW w:w="1999" w:type="dxa"/>
            <w:vMerge w:val="restart"/>
            <w:tcBorders>
              <w:top w:val="single" w:color="auto" w:sz="4" w:space="0"/>
              <w:left w:val="single" w:color="auto" w:sz="4" w:space="0"/>
              <w:right w:val="single" w:color="auto" w:sz="8" w:space="0"/>
            </w:tcBorders>
            <w:vAlign w:val="center"/>
          </w:tcPr>
          <w:p>
            <w:pPr>
              <w:spacing w:line="500" w:lineRule="exact"/>
              <w:jc w:val="center"/>
              <w:rPr>
                <w:rFonts w:ascii="宋体" w:hAnsi="宋体" w:cs="Arial"/>
                <w:sz w:val="28"/>
                <w:szCs w:val="28"/>
              </w:rPr>
            </w:pPr>
            <w:r>
              <w:rPr>
                <w:rFonts w:hint="eastAsia" w:ascii="宋体" w:hAnsi="宋体" w:cs="Arial"/>
                <w:sz w:val="28"/>
                <w:szCs w:val="28"/>
              </w:rPr>
              <w:t>照片</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540" w:hRule="atLeast"/>
          <w:jc w:val="center"/>
        </w:trPr>
        <w:tc>
          <w:tcPr>
            <w:tcW w:w="1980" w:type="dxa"/>
            <w:tcBorders>
              <w:left w:val="single" w:color="auto" w:sz="8" w:space="0"/>
              <w:bottom w:val="single" w:color="auto" w:sz="4" w:space="0"/>
              <w:right w:val="single" w:color="auto" w:sz="4" w:space="0"/>
            </w:tcBorders>
            <w:vAlign w:val="center"/>
          </w:tcPr>
          <w:p>
            <w:pPr>
              <w:spacing w:line="500" w:lineRule="exact"/>
              <w:jc w:val="center"/>
              <w:rPr>
                <w:rFonts w:ascii="宋体" w:hAnsi="宋体" w:cs="Arial"/>
                <w:sz w:val="28"/>
                <w:szCs w:val="28"/>
              </w:rPr>
            </w:pPr>
            <w:r>
              <w:rPr>
                <w:rFonts w:hint="eastAsia" w:ascii="宋体" w:hAnsi="宋体" w:cs="Arial"/>
                <w:sz w:val="28"/>
                <w:szCs w:val="28"/>
              </w:rPr>
              <w:t>出生年月</w:t>
            </w:r>
          </w:p>
        </w:tc>
        <w:tc>
          <w:tcPr>
            <w:tcW w:w="6120" w:type="dxa"/>
            <w:gridSpan w:val="5"/>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宋体" w:hAnsi="宋体" w:cs="Arial"/>
                <w:sz w:val="28"/>
                <w:szCs w:val="28"/>
              </w:rPr>
            </w:pPr>
          </w:p>
        </w:tc>
        <w:tc>
          <w:tcPr>
            <w:tcW w:w="1999" w:type="dxa"/>
            <w:vMerge w:val="continue"/>
            <w:tcBorders>
              <w:left w:val="single" w:color="auto" w:sz="4" w:space="0"/>
              <w:right w:val="single" w:color="auto" w:sz="8" w:space="0"/>
            </w:tcBorders>
            <w:vAlign w:val="center"/>
          </w:tcPr>
          <w:p>
            <w:pPr>
              <w:spacing w:line="500" w:lineRule="exact"/>
              <w:jc w:val="center"/>
              <w:rPr>
                <w:rFonts w:ascii="宋体" w:hAnsi="宋体" w:cs="Arial"/>
                <w:sz w:val="28"/>
                <w:szCs w:val="2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582" w:hRule="atLeast"/>
          <w:jc w:val="center"/>
        </w:trPr>
        <w:tc>
          <w:tcPr>
            <w:tcW w:w="1980" w:type="dxa"/>
            <w:tcBorders>
              <w:top w:val="single" w:color="auto" w:sz="4" w:space="0"/>
              <w:left w:val="single" w:color="auto" w:sz="8" w:space="0"/>
              <w:bottom w:val="single" w:color="auto" w:sz="4" w:space="0"/>
              <w:right w:val="single" w:color="auto" w:sz="4" w:space="0"/>
            </w:tcBorders>
            <w:vAlign w:val="center"/>
          </w:tcPr>
          <w:p>
            <w:pPr>
              <w:spacing w:line="500" w:lineRule="exact"/>
              <w:jc w:val="center"/>
              <w:rPr>
                <w:rFonts w:ascii="宋体" w:hAnsi="宋体" w:cs="Arial"/>
                <w:sz w:val="28"/>
                <w:szCs w:val="28"/>
              </w:rPr>
            </w:pPr>
            <w:r>
              <w:rPr>
                <w:rFonts w:hint="eastAsia" w:ascii="宋体" w:hAnsi="宋体" w:cs="Arial"/>
                <w:spacing w:val="20"/>
                <w:sz w:val="28"/>
                <w:szCs w:val="28"/>
              </w:rPr>
              <w:t>地区</w:t>
            </w:r>
          </w:p>
        </w:tc>
        <w:tc>
          <w:tcPr>
            <w:tcW w:w="2535"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cs="Arial"/>
                <w:sz w:val="28"/>
                <w:szCs w:val="28"/>
              </w:rPr>
            </w:pPr>
          </w:p>
        </w:tc>
        <w:tc>
          <w:tcPr>
            <w:tcW w:w="1965"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cs="Arial"/>
                <w:sz w:val="28"/>
                <w:szCs w:val="28"/>
              </w:rPr>
            </w:pPr>
            <w:r>
              <w:rPr>
                <w:rFonts w:hint="eastAsia" w:ascii="宋体" w:hAnsi="宋体" w:cs="Arial"/>
                <w:sz w:val="28"/>
                <w:szCs w:val="28"/>
              </w:rPr>
              <w:t>健康状况</w:t>
            </w:r>
          </w:p>
        </w:tc>
        <w:tc>
          <w:tcPr>
            <w:tcW w:w="1620" w:type="dxa"/>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ascii="宋体" w:hAnsi="宋体" w:cs="Arial"/>
                <w:sz w:val="28"/>
                <w:szCs w:val="28"/>
              </w:rPr>
            </w:pPr>
          </w:p>
        </w:tc>
        <w:tc>
          <w:tcPr>
            <w:tcW w:w="1999" w:type="dxa"/>
            <w:vMerge w:val="continue"/>
            <w:tcBorders>
              <w:left w:val="single" w:color="auto" w:sz="4" w:space="0"/>
              <w:right w:val="single" w:color="auto" w:sz="8" w:space="0"/>
            </w:tcBorders>
            <w:vAlign w:val="center"/>
          </w:tcPr>
          <w:p>
            <w:pPr>
              <w:widowControl/>
              <w:spacing w:line="500" w:lineRule="exact"/>
              <w:jc w:val="left"/>
              <w:rPr>
                <w:rFonts w:ascii="宋体" w:hAnsi="宋体" w:cs="Arial"/>
                <w:sz w:val="28"/>
                <w:szCs w:val="2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526" w:hRule="atLeast"/>
          <w:jc w:val="center"/>
        </w:trPr>
        <w:tc>
          <w:tcPr>
            <w:tcW w:w="1980" w:type="dxa"/>
            <w:tcBorders>
              <w:top w:val="single" w:color="auto" w:sz="4" w:space="0"/>
              <w:left w:val="single" w:color="auto" w:sz="8" w:space="0"/>
              <w:bottom w:val="single" w:color="auto" w:sz="4" w:space="0"/>
              <w:right w:val="single" w:color="auto" w:sz="4" w:space="0"/>
            </w:tcBorders>
            <w:vAlign w:val="center"/>
          </w:tcPr>
          <w:p>
            <w:pPr>
              <w:spacing w:line="500" w:lineRule="exact"/>
              <w:jc w:val="center"/>
              <w:rPr>
                <w:rFonts w:ascii="宋体" w:hAnsi="宋体" w:cs="Arial"/>
                <w:sz w:val="28"/>
                <w:szCs w:val="28"/>
              </w:rPr>
            </w:pPr>
            <w:r>
              <w:rPr>
                <w:rFonts w:hint="eastAsia" w:ascii="宋体" w:hAnsi="宋体" w:cs="Arial"/>
                <w:sz w:val="28"/>
                <w:szCs w:val="28"/>
              </w:rPr>
              <w:t>性别</w:t>
            </w:r>
          </w:p>
        </w:tc>
        <w:tc>
          <w:tcPr>
            <w:tcW w:w="2535"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ind w:left="560" w:hanging="560"/>
              <w:rPr>
                <w:rFonts w:ascii="宋体" w:hAnsi="宋体" w:cs="Arial"/>
                <w:sz w:val="28"/>
                <w:szCs w:val="28"/>
              </w:rPr>
            </w:pPr>
          </w:p>
        </w:tc>
        <w:tc>
          <w:tcPr>
            <w:tcW w:w="1965"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cs="Arial"/>
                <w:sz w:val="28"/>
                <w:szCs w:val="28"/>
              </w:rPr>
            </w:pPr>
            <w:r>
              <w:rPr>
                <w:rFonts w:hint="eastAsia" w:ascii="宋体" w:hAnsi="宋体" w:cs="Arial"/>
                <w:sz w:val="28"/>
                <w:szCs w:val="28"/>
              </w:rPr>
              <w:t>婚否</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rPr>
                <w:rFonts w:ascii="宋体" w:hAnsi="宋体" w:cs="Arial"/>
                <w:sz w:val="28"/>
                <w:szCs w:val="28"/>
              </w:rPr>
            </w:pPr>
          </w:p>
        </w:tc>
        <w:tc>
          <w:tcPr>
            <w:tcW w:w="1999" w:type="dxa"/>
            <w:vMerge w:val="continue"/>
            <w:tcBorders>
              <w:left w:val="single" w:color="auto" w:sz="4" w:space="0"/>
              <w:right w:val="single" w:color="auto" w:sz="8" w:space="0"/>
            </w:tcBorders>
            <w:vAlign w:val="center"/>
          </w:tcPr>
          <w:p>
            <w:pPr>
              <w:widowControl/>
              <w:spacing w:line="500" w:lineRule="exact"/>
              <w:jc w:val="left"/>
              <w:rPr>
                <w:rFonts w:ascii="宋体" w:hAnsi="宋体" w:cs="Arial"/>
                <w:sz w:val="28"/>
                <w:szCs w:val="2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582" w:hRule="atLeast"/>
          <w:jc w:val="center"/>
        </w:trPr>
        <w:tc>
          <w:tcPr>
            <w:tcW w:w="1980" w:type="dxa"/>
            <w:tcBorders>
              <w:top w:val="single" w:color="auto" w:sz="4" w:space="0"/>
              <w:left w:val="single" w:color="auto" w:sz="8" w:space="0"/>
              <w:bottom w:val="single" w:color="auto" w:sz="4" w:space="0"/>
              <w:right w:val="single" w:color="auto" w:sz="4" w:space="0"/>
            </w:tcBorders>
            <w:vAlign w:val="center"/>
          </w:tcPr>
          <w:p>
            <w:pPr>
              <w:spacing w:line="500" w:lineRule="exact"/>
              <w:jc w:val="center"/>
              <w:rPr>
                <w:rFonts w:ascii="宋体" w:hAnsi="宋体" w:cs="Arial"/>
                <w:sz w:val="28"/>
                <w:szCs w:val="28"/>
              </w:rPr>
            </w:pPr>
            <w:r>
              <w:rPr>
                <w:rFonts w:hint="eastAsia" w:ascii="宋体" w:hAnsi="宋体" w:cs="Arial"/>
                <w:sz w:val="28"/>
                <w:szCs w:val="28"/>
              </w:rPr>
              <w:t>出生地点</w:t>
            </w:r>
          </w:p>
        </w:tc>
        <w:tc>
          <w:tcPr>
            <w:tcW w:w="2535" w:type="dxa"/>
            <w:gridSpan w:val="3"/>
            <w:tcBorders>
              <w:top w:val="single" w:color="auto" w:sz="4" w:space="0"/>
              <w:left w:val="single" w:color="auto" w:sz="4" w:space="0"/>
              <w:bottom w:val="single" w:color="auto" w:sz="4" w:space="0"/>
              <w:right w:val="single" w:color="auto" w:sz="8" w:space="0"/>
            </w:tcBorders>
            <w:vAlign w:val="center"/>
          </w:tcPr>
          <w:p>
            <w:pPr>
              <w:widowControl/>
              <w:spacing w:line="500" w:lineRule="exact"/>
              <w:jc w:val="left"/>
              <w:rPr>
                <w:rFonts w:ascii="宋体" w:hAnsi="宋体" w:cs="Arial"/>
                <w:sz w:val="28"/>
                <w:szCs w:val="28"/>
              </w:rPr>
            </w:pPr>
          </w:p>
        </w:tc>
        <w:tc>
          <w:tcPr>
            <w:tcW w:w="1965" w:type="dxa"/>
            <w:tcBorders>
              <w:top w:val="single" w:color="auto" w:sz="4" w:space="0"/>
              <w:left w:val="single" w:color="auto" w:sz="4" w:space="0"/>
              <w:bottom w:val="single" w:color="auto" w:sz="4" w:space="0"/>
              <w:right w:val="single" w:color="auto" w:sz="8" w:space="0"/>
            </w:tcBorders>
            <w:vAlign w:val="center"/>
          </w:tcPr>
          <w:p>
            <w:pPr>
              <w:widowControl/>
              <w:spacing w:line="500" w:lineRule="exact"/>
              <w:jc w:val="center"/>
              <w:rPr>
                <w:rFonts w:ascii="宋体" w:hAnsi="宋体" w:cs="Arial"/>
                <w:sz w:val="28"/>
                <w:szCs w:val="28"/>
              </w:rPr>
            </w:pPr>
            <w:r>
              <w:rPr>
                <w:rFonts w:hint="eastAsia" w:ascii="宋体" w:hAnsi="宋体" w:cs="Arial"/>
                <w:sz w:val="28"/>
                <w:szCs w:val="28"/>
              </w:rPr>
              <w:t>宗教信仰</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宋体" w:hAnsi="宋体" w:cs="Arial"/>
                <w:sz w:val="28"/>
                <w:szCs w:val="28"/>
              </w:rPr>
            </w:pPr>
          </w:p>
        </w:tc>
        <w:tc>
          <w:tcPr>
            <w:tcW w:w="1999" w:type="dxa"/>
            <w:vMerge w:val="continue"/>
            <w:tcBorders>
              <w:left w:val="single" w:color="auto" w:sz="4" w:space="0"/>
              <w:bottom w:val="single" w:color="auto" w:sz="4" w:space="0"/>
              <w:right w:val="single" w:color="auto" w:sz="8" w:space="0"/>
            </w:tcBorders>
            <w:vAlign w:val="center"/>
          </w:tcPr>
          <w:p>
            <w:pPr>
              <w:widowControl/>
              <w:spacing w:line="500" w:lineRule="exact"/>
              <w:jc w:val="left"/>
              <w:rPr>
                <w:rFonts w:ascii="宋体" w:hAnsi="宋体" w:cs="Arial"/>
                <w:sz w:val="28"/>
                <w:szCs w:val="2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611" w:hRule="atLeast"/>
          <w:jc w:val="center"/>
        </w:trPr>
        <w:tc>
          <w:tcPr>
            <w:tcW w:w="10099" w:type="dxa"/>
            <w:gridSpan w:val="7"/>
            <w:tcBorders>
              <w:top w:val="single" w:color="auto" w:sz="4" w:space="0"/>
              <w:left w:val="single" w:color="auto" w:sz="8" w:space="0"/>
              <w:bottom w:val="single" w:color="auto" w:sz="4" w:space="0"/>
              <w:right w:val="single" w:color="auto" w:sz="8" w:space="0"/>
            </w:tcBorders>
          </w:tcPr>
          <w:p>
            <w:pPr>
              <w:spacing w:line="500" w:lineRule="exact"/>
              <w:rPr>
                <w:rFonts w:ascii="宋体" w:hAnsi="宋体" w:cs="Arial"/>
                <w:sz w:val="28"/>
                <w:szCs w:val="28"/>
              </w:rPr>
            </w:pPr>
            <w:r>
              <w:rPr>
                <w:rFonts w:hint="eastAsia" w:ascii="宋体" w:hAnsi="宋体" w:cs="Arial"/>
                <w:sz w:val="28"/>
                <w:szCs w:val="28"/>
              </w:rPr>
              <w:t>家庭地址和电话：</w:t>
            </w:r>
          </w:p>
          <w:p>
            <w:pPr>
              <w:spacing w:line="500" w:lineRule="exact"/>
              <w:rPr>
                <w:rFonts w:ascii="宋体" w:hAnsi="宋体" w:cs="Arial"/>
                <w:sz w:val="28"/>
                <w:szCs w:val="28"/>
                <w:shd w:val="pct10" w:color="auto" w:fill="FFFFFF"/>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621" w:hRule="atLeast"/>
          <w:jc w:val="center"/>
        </w:trPr>
        <w:tc>
          <w:tcPr>
            <w:tcW w:w="10099" w:type="dxa"/>
            <w:gridSpan w:val="7"/>
            <w:tcBorders>
              <w:top w:val="single" w:color="auto" w:sz="4" w:space="0"/>
              <w:left w:val="single" w:color="auto" w:sz="8" w:space="0"/>
              <w:bottom w:val="single" w:color="auto" w:sz="4" w:space="0"/>
              <w:right w:val="single" w:color="auto" w:sz="8" w:space="0"/>
            </w:tcBorders>
          </w:tcPr>
          <w:p>
            <w:pPr>
              <w:spacing w:line="500" w:lineRule="exact"/>
              <w:rPr>
                <w:rFonts w:ascii="宋体" w:hAnsi="宋体" w:cs="Arial"/>
                <w:sz w:val="28"/>
                <w:szCs w:val="28"/>
              </w:rPr>
            </w:pPr>
            <w:r>
              <w:rPr>
                <w:rFonts w:hint="eastAsia" w:ascii="宋体" w:hAnsi="宋体" w:cs="Arial"/>
                <w:sz w:val="28"/>
                <w:szCs w:val="28"/>
              </w:rPr>
              <w:t>录取通知书邮寄地址：</w:t>
            </w:r>
          </w:p>
          <w:p>
            <w:pPr>
              <w:spacing w:line="500" w:lineRule="exact"/>
              <w:rPr>
                <w:rFonts w:ascii="宋体" w:hAnsi="宋体" w:cs="Arial"/>
                <w:sz w:val="28"/>
                <w:szCs w:val="28"/>
              </w:rPr>
            </w:pPr>
          </w:p>
          <w:p>
            <w:pPr>
              <w:spacing w:line="500" w:lineRule="exact"/>
              <w:rPr>
                <w:rFonts w:ascii="宋体" w:hAnsi="宋体"/>
                <w:sz w:val="28"/>
                <w:szCs w:val="28"/>
              </w:rPr>
            </w:pPr>
            <w:r>
              <w:rPr>
                <w:rFonts w:hint="eastAsia" w:ascii="宋体" w:hAnsi="宋体"/>
                <w:sz w:val="28"/>
                <w:szCs w:val="28"/>
              </w:rPr>
              <w:t>联系电话、电子邮箱：</w:t>
            </w:r>
          </w:p>
          <w:p>
            <w:pPr>
              <w:spacing w:line="500" w:lineRule="exact"/>
              <w:rPr>
                <w:rFonts w:ascii="宋体" w:hAnsi="宋体" w:cs="Arial"/>
                <w:sz w:val="28"/>
                <w:szCs w:val="2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1093" w:hRule="atLeast"/>
          <w:jc w:val="center"/>
        </w:trPr>
        <w:tc>
          <w:tcPr>
            <w:tcW w:w="3165" w:type="dxa"/>
            <w:gridSpan w:val="2"/>
            <w:tcBorders>
              <w:top w:val="single" w:color="auto" w:sz="4" w:space="0"/>
              <w:left w:val="single" w:color="auto" w:sz="8" w:space="0"/>
              <w:bottom w:val="single" w:color="auto" w:sz="4" w:space="0"/>
              <w:right w:val="single" w:color="auto" w:sz="4" w:space="0"/>
            </w:tcBorders>
            <w:vAlign w:val="center"/>
          </w:tcPr>
          <w:p>
            <w:pPr>
              <w:spacing w:line="500" w:lineRule="exact"/>
              <w:rPr>
                <w:rFonts w:ascii="宋体" w:hAnsi="宋体" w:cs="Arial"/>
                <w:sz w:val="28"/>
                <w:szCs w:val="28"/>
                <w:u w:val="single"/>
              </w:rPr>
            </w:pPr>
            <w:r>
              <w:rPr>
                <w:rFonts w:hint="eastAsia" w:ascii="宋体" w:hAnsi="宋体" w:cs="Arial"/>
                <w:sz w:val="28"/>
                <w:szCs w:val="28"/>
              </w:rPr>
              <w:t>申请交换学习时间</w:t>
            </w:r>
          </w:p>
        </w:tc>
        <w:tc>
          <w:tcPr>
            <w:tcW w:w="6934" w:type="dxa"/>
            <w:gridSpan w:val="5"/>
            <w:tcBorders>
              <w:top w:val="single" w:color="auto" w:sz="4" w:space="0"/>
              <w:left w:val="single" w:color="auto" w:sz="4" w:space="0"/>
              <w:bottom w:val="single" w:color="auto" w:sz="4" w:space="0"/>
              <w:right w:val="single" w:color="auto" w:sz="8" w:space="0"/>
            </w:tcBorders>
            <w:vAlign w:val="center"/>
          </w:tcPr>
          <w:p>
            <w:pPr>
              <w:tabs>
                <w:tab w:val="left" w:pos="2082"/>
              </w:tabs>
              <w:spacing w:line="500" w:lineRule="exact"/>
              <w:ind w:left="-65" w:leftChars="-31" w:right="-65"/>
              <w:rPr>
                <w:rFonts w:ascii="宋体" w:hAnsi="宋体" w:cs="Arial"/>
                <w:b/>
                <w:bCs/>
                <w:sz w:val="28"/>
                <w:szCs w:val="28"/>
              </w:rPr>
            </w:pPr>
            <w:r>
              <w:rPr>
                <w:rFonts w:hint="eastAsia" w:ascii="宋体" w:hAnsi="宋体" w:cs="Arial"/>
                <w:b/>
                <w:bCs/>
                <w:sz w:val="28"/>
                <w:szCs w:val="28"/>
              </w:rPr>
              <w:t>从</w:t>
            </w:r>
            <w:r>
              <w:rPr>
                <w:rFonts w:hint="eastAsia" w:ascii="宋体" w:hAnsi="宋体" w:cs="Arial"/>
                <w:sz w:val="28"/>
                <w:szCs w:val="28"/>
              </w:rPr>
              <w:t xml:space="preserve">     年   月   日</w:t>
            </w:r>
            <w:r>
              <w:rPr>
                <w:rFonts w:hint="eastAsia" w:ascii="宋体" w:hAnsi="宋体" w:cs="Arial"/>
                <w:b/>
                <w:bCs/>
                <w:sz w:val="28"/>
                <w:szCs w:val="28"/>
              </w:rPr>
              <w:t xml:space="preserve">到      </w:t>
            </w:r>
            <w:r>
              <w:rPr>
                <w:rFonts w:hint="eastAsia" w:ascii="宋体" w:hAnsi="宋体" w:cs="Arial"/>
                <w:sz w:val="28"/>
                <w:szCs w:val="28"/>
              </w:rPr>
              <w:t>年   月   日</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977" w:hRule="atLeast"/>
          <w:jc w:val="center"/>
        </w:trPr>
        <w:tc>
          <w:tcPr>
            <w:tcW w:w="3165" w:type="dxa"/>
            <w:gridSpan w:val="2"/>
            <w:tcBorders>
              <w:top w:val="single" w:color="auto" w:sz="4" w:space="0"/>
              <w:left w:val="single" w:color="auto" w:sz="8" w:space="0"/>
              <w:bottom w:val="single" w:color="auto" w:sz="4" w:space="0"/>
              <w:right w:val="single" w:color="auto" w:sz="4" w:space="0"/>
            </w:tcBorders>
            <w:vAlign w:val="center"/>
          </w:tcPr>
          <w:p>
            <w:pPr>
              <w:spacing w:line="500" w:lineRule="exact"/>
              <w:rPr>
                <w:rFonts w:ascii="宋体" w:hAnsi="宋体" w:cs="Arial"/>
                <w:sz w:val="28"/>
                <w:szCs w:val="28"/>
              </w:rPr>
            </w:pPr>
            <w:r>
              <w:rPr>
                <w:rFonts w:hint="eastAsia" w:ascii="宋体" w:hAnsi="宋体" w:cs="Arial"/>
                <w:sz w:val="28"/>
                <w:szCs w:val="28"/>
              </w:rPr>
              <w:t>申请学院、专业及年级</w:t>
            </w:r>
          </w:p>
        </w:tc>
        <w:tc>
          <w:tcPr>
            <w:tcW w:w="6934" w:type="dxa"/>
            <w:gridSpan w:val="5"/>
            <w:tcBorders>
              <w:top w:val="single" w:color="auto" w:sz="4" w:space="0"/>
              <w:left w:val="single" w:color="auto" w:sz="4" w:space="0"/>
              <w:bottom w:val="single" w:color="auto" w:sz="4" w:space="0"/>
              <w:right w:val="single" w:color="auto" w:sz="8" w:space="0"/>
            </w:tcBorders>
            <w:vAlign w:val="center"/>
          </w:tcPr>
          <w:p>
            <w:pPr>
              <w:tabs>
                <w:tab w:val="left" w:pos="2082"/>
              </w:tabs>
              <w:spacing w:line="500" w:lineRule="exact"/>
              <w:ind w:left="-65" w:leftChars="-31" w:right="-65"/>
              <w:rPr>
                <w:rFonts w:ascii="宋体" w:hAnsi="宋体" w:cs="Arial"/>
                <w:b/>
                <w:bCs/>
                <w:sz w:val="28"/>
                <w:szCs w:val="2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cantSplit/>
          <w:trHeight w:val="565" w:hRule="atLeast"/>
          <w:jc w:val="center"/>
        </w:trPr>
        <w:tc>
          <w:tcPr>
            <w:tcW w:w="10099" w:type="dxa"/>
            <w:gridSpan w:val="7"/>
            <w:tcBorders>
              <w:top w:val="single" w:color="auto" w:sz="4" w:space="0"/>
              <w:left w:val="single" w:color="auto" w:sz="8" w:space="0"/>
              <w:bottom w:val="single" w:color="auto" w:sz="4" w:space="0"/>
              <w:right w:val="single" w:color="auto" w:sz="8" w:space="0"/>
            </w:tcBorders>
          </w:tcPr>
          <w:p>
            <w:pPr>
              <w:spacing w:line="500" w:lineRule="exact"/>
              <w:rPr>
                <w:rFonts w:ascii="宋体" w:hAnsi="宋体"/>
                <w:sz w:val="28"/>
                <w:szCs w:val="28"/>
              </w:rPr>
            </w:pPr>
            <w:r>
              <w:rPr>
                <w:rFonts w:hint="eastAsia" w:ascii="宋体" w:hAnsi="宋体" w:cs="楷体_GB2312"/>
                <w:bCs/>
                <w:sz w:val="28"/>
                <w:szCs w:val="28"/>
              </w:rPr>
              <w:t xml:space="preserve">申请交换类别        </w:t>
            </w:r>
            <w:r>
              <w:rPr>
                <w:rFonts w:hint="eastAsia" w:ascii="宋体" w:hAnsi="宋体"/>
                <w:sz w:val="28"/>
                <w:szCs w:val="28"/>
              </w:rPr>
              <w:t>□A.</w:t>
            </w:r>
            <w:r>
              <w:rPr>
                <w:rFonts w:hint="eastAsia" w:ascii="宋体" w:hAnsi="宋体" w:cs="楷体_GB2312"/>
                <w:sz w:val="28"/>
                <w:szCs w:val="28"/>
              </w:rPr>
              <w:t xml:space="preserve">课程进修         </w:t>
            </w:r>
            <w:r>
              <w:rPr>
                <w:rFonts w:hint="eastAsia" w:ascii="宋体" w:hAnsi="宋体"/>
                <w:sz w:val="28"/>
                <w:szCs w:val="28"/>
              </w:rPr>
              <w:t xml:space="preserve">□B. </w:t>
            </w:r>
            <w:r>
              <w:rPr>
                <w:rFonts w:hint="eastAsia" w:ascii="宋体" w:hAnsi="宋体" w:cs="楷体_GB2312"/>
                <w:sz w:val="28"/>
                <w:szCs w:val="28"/>
              </w:rPr>
              <w:t>单项短期研究课题</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10099" w:type="dxa"/>
            <w:gridSpan w:val="7"/>
            <w:tcBorders>
              <w:top w:val="single" w:color="auto" w:sz="4" w:space="0"/>
              <w:left w:val="single" w:color="auto" w:sz="8" w:space="0"/>
              <w:bottom w:val="single" w:color="auto" w:sz="4" w:space="0"/>
              <w:right w:val="single" w:color="auto" w:sz="8" w:space="0"/>
            </w:tcBorders>
          </w:tcPr>
          <w:p>
            <w:pPr>
              <w:spacing w:line="500" w:lineRule="exact"/>
              <w:rPr>
                <w:rFonts w:ascii="宋体" w:hAnsi="宋体" w:cs="楷体_GB2312"/>
                <w:bCs/>
                <w:sz w:val="28"/>
                <w:szCs w:val="28"/>
              </w:rPr>
            </w:pPr>
            <w:r>
              <w:rPr>
                <w:rFonts w:hint="eastAsia" w:ascii="宋体" w:hAnsi="宋体" w:cs="楷体_GB2312"/>
                <w:bCs/>
                <w:sz w:val="28"/>
                <w:szCs w:val="28"/>
              </w:rPr>
              <w:t>申请进修的专业及相关要求：</w:t>
            </w:r>
          </w:p>
          <w:p>
            <w:pPr>
              <w:spacing w:line="500" w:lineRule="exact"/>
              <w:rPr>
                <w:rFonts w:ascii="宋体" w:hAnsi="宋体" w:cs="楷体_GB2312"/>
                <w:bCs/>
                <w:sz w:val="28"/>
                <w:szCs w:val="28"/>
              </w:rPr>
            </w:pPr>
          </w:p>
          <w:p>
            <w:pPr>
              <w:spacing w:line="500" w:lineRule="exact"/>
              <w:rPr>
                <w:rFonts w:ascii="宋体" w:hAnsi="宋体" w:cs="楷体_GB2312"/>
                <w:bCs/>
                <w:sz w:val="28"/>
                <w:szCs w:val="28"/>
              </w:rPr>
            </w:pPr>
          </w:p>
          <w:p>
            <w:pPr>
              <w:spacing w:line="500" w:lineRule="exact"/>
              <w:rPr>
                <w:rFonts w:ascii="宋体" w:hAnsi="宋体" w:cs="楷体_GB2312"/>
                <w:bCs/>
                <w:sz w:val="28"/>
                <w:szCs w:val="28"/>
              </w:rPr>
            </w:pPr>
          </w:p>
          <w:p>
            <w:pPr>
              <w:spacing w:line="500" w:lineRule="exact"/>
              <w:rPr>
                <w:rFonts w:ascii="宋体" w:hAnsi="宋体" w:cs="楷体_GB2312"/>
                <w:bCs/>
                <w:sz w:val="28"/>
                <w:szCs w:val="28"/>
              </w:rPr>
            </w:pPr>
          </w:p>
          <w:p>
            <w:pPr>
              <w:spacing w:line="500" w:lineRule="exact"/>
              <w:rPr>
                <w:rFonts w:ascii="宋体" w:hAnsi="宋体" w:cs="楷体_GB2312"/>
                <w:bCs/>
                <w:sz w:val="28"/>
                <w:szCs w:val="28"/>
              </w:rPr>
            </w:pPr>
          </w:p>
          <w:p>
            <w:pPr>
              <w:spacing w:line="500" w:lineRule="exact"/>
              <w:rPr>
                <w:rFonts w:ascii="宋体" w:hAnsi="宋体" w:cs="楷体_GB2312"/>
                <w:bCs/>
                <w:sz w:val="28"/>
                <w:szCs w:val="2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10099" w:type="dxa"/>
            <w:gridSpan w:val="7"/>
            <w:tcBorders>
              <w:top w:val="single" w:color="auto" w:sz="4" w:space="0"/>
              <w:left w:val="single" w:color="auto" w:sz="8" w:space="0"/>
              <w:bottom w:val="single" w:color="auto" w:sz="4" w:space="0"/>
              <w:right w:val="single" w:color="auto" w:sz="8" w:space="0"/>
            </w:tcBorders>
          </w:tcPr>
          <w:p>
            <w:pPr>
              <w:spacing w:line="500" w:lineRule="exact"/>
              <w:rPr>
                <w:rFonts w:ascii="宋体" w:hAnsi="宋体" w:cs="Arial"/>
                <w:sz w:val="28"/>
                <w:szCs w:val="28"/>
              </w:rPr>
            </w:pPr>
            <w:r>
              <w:rPr>
                <w:rFonts w:hint="eastAsia" w:ascii="宋体" w:hAnsi="宋体" w:cs="楷体_GB2312"/>
                <w:sz w:val="28"/>
                <w:szCs w:val="28"/>
              </w:rPr>
              <w:t>目前所在院校:                  年级和专业</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10099" w:type="dxa"/>
            <w:gridSpan w:val="7"/>
            <w:tcBorders>
              <w:top w:val="single" w:color="auto" w:sz="4" w:space="0"/>
              <w:left w:val="single" w:color="auto" w:sz="8" w:space="0"/>
              <w:bottom w:val="single" w:color="auto" w:sz="4" w:space="0"/>
              <w:right w:val="single" w:color="auto" w:sz="8" w:space="0"/>
            </w:tcBorders>
          </w:tcPr>
          <w:p>
            <w:pPr>
              <w:spacing w:line="500" w:lineRule="exact"/>
              <w:rPr>
                <w:rFonts w:ascii="宋体" w:hAnsi="宋体" w:cs="Arial"/>
                <w:sz w:val="28"/>
                <w:szCs w:val="28"/>
              </w:rPr>
            </w:pPr>
            <w:r>
              <w:rPr>
                <w:rFonts w:hint="eastAsia" w:ascii="宋体" w:hAnsi="宋体" w:cs="Arial"/>
                <w:sz w:val="28"/>
                <w:szCs w:val="28"/>
              </w:rPr>
              <w:t>所在院校联系人：</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4498" w:type="dxa"/>
            <w:gridSpan w:val="3"/>
            <w:tcBorders>
              <w:top w:val="single" w:color="auto" w:sz="4" w:space="0"/>
              <w:left w:val="single" w:color="auto" w:sz="8" w:space="0"/>
              <w:bottom w:val="single" w:color="auto" w:sz="4" w:space="0"/>
              <w:right w:val="single" w:color="auto" w:sz="4" w:space="0"/>
            </w:tcBorders>
            <w:vAlign w:val="center"/>
          </w:tcPr>
          <w:p>
            <w:pPr>
              <w:spacing w:line="500" w:lineRule="exact"/>
              <w:rPr>
                <w:rFonts w:ascii="宋体" w:hAnsi="宋体" w:cs="Arial"/>
                <w:sz w:val="28"/>
                <w:szCs w:val="28"/>
              </w:rPr>
            </w:pPr>
            <w:r>
              <w:rPr>
                <w:rFonts w:hint="eastAsia" w:ascii="宋体" w:hAnsi="宋体" w:cs="Arial"/>
                <w:sz w:val="28"/>
                <w:szCs w:val="28"/>
              </w:rPr>
              <w:t>姓名</w:t>
            </w:r>
          </w:p>
        </w:tc>
        <w:tc>
          <w:tcPr>
            <w:tcW w:w="5601" w:type="dxa"/>
            <w:gridSpan w:val="4"/>
            <w:tcBorders>
              <w:top w:val="single" w:color="auto" w:sz="4" w:space="0"/>
              <w:left w:val="single" w:color="auto" w:sz="4" w:space="0"/>
              <w:bottom w:val="single" w:color="auto" w:sz="4" w:space="0"/>
              <w:right w:val="single" w:color="auto" w:sz="8" w:space="0"/>
            </w:tcBorders>
            <w:vAlign w:val="center"/>
          </w:tcPr>
          <w:p>
            <w:pPr>
              <w:spacing w:line="500" w:lineRule="exact"/>
              <w:rPr>
                <w:rFonts w:ascii="宋体" w:hAnsi="宋体" w:cs="Arial"/>
                <w:sz w:val="28"/>
                <w:szCs w:val="28"/>
              </w:rPr>
            </w:pPr>
            <w:r>
              <w:rPr>
                <w:rFonts w:hint="eastAsia" w:ascii="宋体" w:hAnsi="宋体"/>
                <w:sz w:val="28"/>
                <w:szCs w:val="28"/>
              </w:rPr>
              <w:t>职务</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830" w:hRule="atLeast"/>
          <w:jc w:val="center"/>
        </w:trPr>
        <w:tc>
          <w:tcPr>
            <w:tcW w:w="4498" w:type="dxa"/>
            <w:gridSpan w:val="3"/>
            <w:tcBorders>
              <w:top w:val="single" w:color="auto" w:sz="4" w:space="0"/>
              <w:left w:val="single" w:color="auto" w:sz="8" w:space="0"/>
              <w:bottom w:val="single" w:color="auto" w:sz="4" w:space="0"/>
              <w:right w:val="single" w:color="auto" w:sz="4" w:space="0"/>
            </w:tcBorders>
          </w:tcPr>
          <w:p>
            <w:pPr>
              <w:spacing w:line="500" w:lineRule="exact"/>
              <w:rPr>
                <w:rFonts w:ascii="宋体" w:hAnsi="宋体" w:cs="Arial"/>
                <w:sz w:val="28"/>
                <w:szCs w:val="28"/>
              </w:rPr>
            </w:pPr>
            <w:r>
              <w:rPr>
                <w:rFonts w:hint="eastAsia" w:ascii="宋体" w:hAnsi="宋体"/>
                <w:sz w:val="28"/>
                <w:szCs w:val="28"/>
              </w:rPr>
              <w:t>联系电话</w:t>
            </w:r>
          </w:p>
        </w:tc>
        <w:tc>
          <w:tcPr>
            <w:tcW w:w="5601"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cs="Arial"/>
                <w:sz w:val="28"/>
                <w:szCs w:val="28"/>
              </w:rPr>
            </w:pPr>
            <w:r>
              <w:rPr>
                <w:rFonts w:hint="eastAsia" w:ascii="宋体" w:hAnsi="宋体"/>
                <w:sz w:val="28"/>
                <w:szCs w:val="28"/>
              </w:rPr>
              <w:t>电子邮箱</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10099" w:type="dxa"/>
            <w:gridSpan w:val="7"/>
            <w:tcBorders>
              <w:top w:val="single" w:color="auto" w:sz="4" w:space="0"/>
              <w:left w:val="single" w:color="auto" w:sz="8" w:space="0"/>
              <w:bottom w:val="single" w:color="auto" w:sz="4" w:space="0"/>
              <w:right w:val="single" w:color="auto" w:sz="8" w:space="0"/>
            </w:tcBorders>
          </w:tcPr>
          <w:p>
            <w:pPr>
              <w:spacing w:line="500" w:lineRule="exact"/>
              <w:rPr>
                <w:rFonts w:ascii="宋体" w:hAnsi="宋体"/>
                <w:sz w:val="28"/>
                <w:szCs w:val="28"/>
              </w:rPr>
            </w:pPr>
            <w:r>
              <w:rPr>
                <w:rFonts w:hint="eastAsia" w:ascii="宋体" w:hAnsi="宋体"/>
                <w:sz w:val="28"/>
                <w:szCs w:val="28"/>
              </w:rPr>
              <w:t>通讯地址</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698" w:hRule="atLeast"/>
          <w:jc w:val="center"/>
        </w:trPr>
        <w:tc>
          <w:tcPr>
            <w:tcW w:w="10099" w:type="dxa"/>
            <w:gridSpan w:val="7"/>
            <w:tcBorders>
              <w:top w:val="single" w:color="auto" w:sz="4" w:space="0"/>
              <w:left w:val="single" w:color="auto" w:sz="8" w:space="0"/>
              <w:bottom w:val="single" w:color="auto" w:sz="4" w:space="0"/>
              <w:right w:val="single" w:color="auto" w:sz="8" w:space="0"/>
            </w:tcBorders>
          </w:tcPr>
          <w:p>
            <w:pPr>
              <w:tabs>
                <w:tab w:val="left" w:pos="425"/>
              </w:tabs>
              <w:adjustRightInd w:val="0"/>
              <w:spacing w:line="500" w:lineRule="exact"/>
              <w:textAlignment w:val="baseline"/>
              <w:rPr>
                <w:rFonts w:ascii="宋体" w:hAnsi="宋体"/>
                <w:b/>
                <w:sz w:val="28"/>
                <w:szCs w:val="28"/>
              </w:rPr>
            </w:pPr>
            <w:r>
              <w:rPr>
                <w:rFonts w:hint="eastAsia" w:ascii="宋体" w:hAnsi="宋体" w:cs="楷体_GB2312"/>
                <w:b/>
                <w:sz w:val="28"/>
                <w:szCs w:val="28"/>
              </w:rPr>
              <w:t>申请人保证：</w:t>
            </w:r>
          </w:p>
          <w:p>
            <w:pPr>
              <w:spacing w:line="500" w:lineRule="exact"/>
              <w:rPr>
                <w:rFonts w:ascii="宋体" w:hAnsi="宋体"/>
                <w:bCs/>
                <w:sz w:val="28"/>
                <w:szCs w:val="28"/>
              </w:rPr>
            </w:pPr>
            <w:r>
              <w:rPr>
                <w:rFonts w:hint="eastAsia" w:ascii="宋体" w:hAnsi="宋体"/>
                <w:bCs/>
                <w:sz w:val="28"/>
                <w:szCs w:val="28"/>
              </w:rPr>
              <w:t>(1)上述各项中所提供的情况是真实无误。</w:t>
            </w:r>
          </w:p>
          <w:p>
            <w:pPr>
              <w:spacing w:line="500" w:lineRule="exact"/>
              <w:rPr>
                <w:rFonts w:ascii="宋体" w:hAnsi="宋体"/>
                <w:bCs/>
                <w:sz w:val="28"/>
                <w:szCs w:val="28"/>
              </w:rPr>
            </w:pPr>
            <w:r>
              <w:rPr>
                <w:rFonts w:hint="eastAsia" w:ascii="宋体" w:hAnsi="宋体"/>
                <w:bCs/>
                <w:sz w:val="28"/>
                <w:szCs w:val="28"/>
              </w:rPr>
              <w:t>(2)在校学习期间遵守各项法律法规和学校的规章制度。</w:t>
            </w:r>
          </w:p>
          <w:p>
            <w:pPr>
              <w:spacing w:line="500" w:lineRule="exact"/>
              <w:rPr>
                <w:rFonts w:ascii="宋体" w:hAnsi="宋体"/>
                <w:bCs/>
                <w:sz w:val="28"/>
                <w:szCs w:val="28"/>
              </w:rPr>
            </w:pPr>
            <w:r>
              <w:rPr>
                <w:rFonts w:hint="eastAsia" w:ascii="宋体" w:hAnsi="宋体"/>
                <w:bCs/>
                <w:sz w:val="28"/>
                <w:szCs w:val="28"/>
              </w:rPr>
              <w:t>(3)接受海南大学的学习安排。</w:t>
            </w:r>
          </w:p>
          <w:p>
            <w:pPr>
              <w:spacing w:line="500" w:lineRule="exact"/>
              <w:rPr>
                <w:rFonts w:ascii="宋体" w:hAnsi="宋体"/>
                <w:bCs/>
                <w:sz w:val="28"/>
                <w:szCs w:val="28"/>
              </w:rPr>
            </w:pPr>
          </w:p>
          <w:p>
            <w:pPr>
              <w:spacing w:line="500" w:lineRule="exact"/>
              <w:ind w:left="108"/>
              <w:rPr>
                <w:rFonts w:ascii="宋体" w:hAnsi="宋体" w:cs="Arial"/>
                <w:b/>
                <w:bCs/>
                <w:sz w:val="28"/>
                <w:szCs w:val="28"/>
                <w:u w:val="single"/>
              </w:rPr>
            </w:pPr>
            <w:r>
              <w:rPr>
                <w:rFonts w:hint="eastAsia" w:ascii="宋体" w:hAnsi="宋体" w:cs="Arial"/>
                <w:b/>
                <w:bCs/>
                <w:sz w:val="28"/>
                <w:szCs w:val="28"/>
              </w:rPr>
              <w:t>学生本人签字日期：</w:t>
            </w:r>
          </w:p>
        </w:tc>
      </w:tr>
    </w:tbl>
    <w:p>
      <w:pPr>
        <w:jc w:val="left"/>
        <w:rPr>
          <w:rFonts w:ascii="宋体" w:hAnsi="宋体" w:cs="Arial"/>
          <w:b/>
          <w:bCs/>
          <w:sz w:val="28"/>
          <w:szCs w:val="28"/>
        </w:rPr>
      </w:pPr>
    </w:p>
    <w:p>
      <w:pPr>
        <w:jc w:val="left"/>
        <w:rPr>
          <w:rFonts w:ascii="宋体" w:hAnsi="宋体"/>
          <w:sz w:val="28"/>
          <w:szCs w:val="28"/>
        </w:rPr>
      </w:pPr>
      <w:r>
        <w:rPr>
          <w:rFonts w:hint="eastAsia" w:ascii="宋体" w:hAnsi="宋体" w:cs="Arial"/>
          <w:b/>
          <w:bCs/>
          <w:sz w:val="28"/>
          <w:szCs w:val="28"/>
        </w:rPr>
        <w:t>注：请附个人身份证明、个人简历、大学期间学习成绩单（教务部门出具）及个人体检报告。</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8657AE"/>
    <w:multiLevelType w:val="singleLevel"/>
    <w:tmpl w:val="C18657AE"/>
    <w:lvl w:ilvl="0" w:tentative="0">
      <w:start w:val="3"/>
      <w:numFmt w:val="chineseCounting"/>
      <w:suff w:val="nothing"/>
      <w:lvlText w:val="%1、"/>
      <w:lvlJc w:val="left"/>
      <w:rPr>
        <w:rFonts w:hint="eastAsia"/>
      </w:rPr>
    </w:lvl>
  </w:abstractNum>
  <w:abstractNum w:abstractNumId="1">
    <w:nsid w:val="CBFD4517"/>
    <w:multiLevelType w:val="singleLevel"/>
    <w:tmpl w:val="CBFD4517"/>
    <w:lvl w:ilvl="0" w:tentative="0">
      <w:start w:val="1"/>
      <w:numFmt w:val="decimal"/>
      <w:lvlText w:val="%1."/>
      <w:lvlJc w:val="left"/>
      <w:pPr>
        <w:tabs>
          <w:tab w:val="left" w:pos="312"/>
        </w:tabs>
      </w:pPr>
    </w:lvl>
  </w:abstractNum>
  <w:abstractNum w:abstractNumId="2">
    <w:nsid w:val="088127B1"/>
    <w:multiLevelType w:val="singleLevel"/>
    <w:tmpl w:val="088127B1"/>
    <w:lvl w:ilvl="0" w:tentative="0">
      <w:start w:val="1"/>
      <w:numFmt w:val="decimal"/>
      <w:lvlText w:val="%1."/>
      <w:lvlJc w:val="left"/>
      <w:pPr>
        <w:tabs>
          <w:tab w:val="left" w:pos="312"/>
        </w:tabs>
      </w:pPr>
    </w:lvl>
  </w:abstractNum>
  <w:abstractNum w:abstractNumId="3">
    <w:nsid w:val="784B52A0"/>
    <w:multiLevelType w:val="singleLevel"/>
    <w:tmpl w:val="784B52A0"/>
    <w:lvl w:ilvl="0" w:tentative="0">
      <w:start w:val="1"/>
      <w:numFmt w:val="decimal"/>
      <w:lvlText w:val="%1."/>
      <w:lvlJc w:val="left"/>
      <w:pPr>
        <w:tabs>
          <w:tab w:val="left" w:pos="312"/>
        </w:tabs>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237A25"/>
    <w:rsid w:val="00016E71"/>
    <w:rsid w:val="00064A93"/>
    <w:rsid w:val="000D6DF5"/>
    <w:rsid w:val="001115A8"/>
    <w:rsid w:val="001B4A1E"/>
    <w:rsid w:val="001C1462"/>
    <w:rsid w:val="002441A3"/>
    <w:rsid w:val="00251CB0"/>
    <w:rsid w:val="002707C9"/>
    <w:rsid w:val="00274C78"/>
    <w:rsid w:val="00281845"/>
    <w:rsid w:val="0028394E"/>
    <w:rsid w:val="002B74A9"/>
    <w:rsid w:val="002E46AF"/>
    <w:rsid w:val="0030188F"/>
    <w:rsid w:val="00305EA3"/>
    <w:rsid w:val="00322C29"/>
    <w:rsid w:val="0037141E"/>
    <w:rsid w:val="0037444C"/>
    <w:rsid w:val="00376946"/>
    <w:rsid w:val="003864BF"/>
    <w:rsid w:val="003A6887"/>
    <w:rsid w:val="003C01FA"/>
    <w:rsid w:val="003E77F4"/>
    <w:rsid w:val="003F1B23"/>
    <w:rsid w:val="00455194"/>
    <w:rsid w:val="00473923"/>
    <w:rsid w:val="004756BB"/>
    <w:rsid w:val="004B13E0"/>
    <w:rsid w:val="00546358"/>
    <w:rsid w:val="006451F1"/>
    <w:rsid w:val="0067142D"/>
    <w:rsid w:val="0067187E"/>
    <w:rsid w:val="006A3BF5"/>
    <w:rsid w:val="006E2CEF"/>
    <w:rsid w:val="00707794"/>
    <w:rsid w:val="00723105"/>
    <w:rsid w:val="00737B27"/>
    <w:rsid w:val="00776A57"/>
    <w:rsid w:val="00793A87"/>
    <w:rsid w:val="008225DA"/>
    <w:rsid w:val="0085152D"/>
    <w:rsid w:val="008C28F5"/>
    <w:rsid w:val="008D3E3B"/>
    <w:rsid w:val="008D6C7E"/>
    <w:rsid w:val="00923EF1"/>
    <w:rsid w:val="00941429"/>
    <w:rsid w:val="00976447"/>
    <w:rsid w:val="00AA4CDF"/>
    <w:rsid w:val="00AA7A1B"/>
    <w:rsid w:val="00AB6FF4"/>
    <w:rsid w:val="00AD5399"/>
    <w:rsid w:val="00B51599"/>
    <w:rsid w:val="00BA00FD"/>
    <w:rsid w:val="00BA15CA"/>
    <w:rsid w:val="00C97E3F"/>
    <w:rsid w:val="00CD0F15"/>
    <w:rsid w:val="00CD4308"/>
    <w:rsid w:val="00D50090"/>
    <w:rsid w:val="00D631E9"/>
    <w:rsid w:val="00DA60BF"/>
    <w:rsid w:val="00E061A3"/>
    <w:rsid w:val="00E9607D"/>
    <w:rsid w:val="00EA003E"/>
    <w:rsid w:val="00EA647A"/>
    <w:rsid w:val="00F74AFC"/>
    <w:rsid w:val="00F85C7B"/>
    <w:rsid w:val="00FC6FEE"/>
    <w:rsid w:val="173D7F22"/>
    <w:rsid w:val="1A4C7F14"/>
    <w:rsid w:val="1F7023DE"/>
    <w:rsid w:val="20983AAC"/>
    <w:rsid w:val="2A237A25"/>
    <w:rsid w:val="30AB245C"/>
    <w:rsid w:val="33105060"/>
    <w:rsid w:val="338641CB"/>
    <w:rsid w:val="34191D14"/>
    <w:rsid w:val="386A5B2D"/>
    <w:rsid w:val="3E413DDC"/>
    <w:rsid w:val="4BEA4E72"/>
    <w:rsid w:val="511E7ADD"/>
    <w:rsid w:val="56CD448F"/>
    <w:rsid w:val="5CDE5E01"/>
    <w:rsid w:val="604825EE"/>
    <w:rsid w:val="69047DFF"/>
    <w:rsid w:val="6D535020"/>
    <w:rsid w:val="76B7306C"/>
    <w:rsid w:val="78AB515C"/>
    <w:rsid w:val="7BD2267D"/>
    <w:rsid w:val="7FE94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character" w:customStyle="1" w:styleId="8">
    <w:name w:val="页眉 Char"/>
    <w:basedOn w:val="6"/>
    <w:link w:val="3"/>
    <w:qFormat/>
    <w:uiPriority w:val="0"/>
    <w:rPr>
      <w:rFonts w:ascii="Calibri" w:hAnsi="Calibri" w:eastAsia="宋体" w:cs="Times New Roman"/>
      <w:kern w:val="2"/>
      <w:sz w:val="18"/>
      <w:szCs w:val="18"/>
    </w:rPr>
  </w:style>
  <w:style w:type="character" w:customStyle="1" w:styleId="9">
    <w:name w:val="页脚 Char"/>
    <w:basedOn w:val="6"/>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Hewlett-Packard Company</Company>
  <Pages>4</Pages>
  <Words>186</Words>
  <Characters>1063</Characters>
  <Lines>8</Lines>
  <Paragraphs>2</Paragraphs>
  <TotalTime>24</TotalTime>
  <ScaleCrop>false</ScaleCrop>
  <LinksUpToDate>false</LinksUpToDate>
  <CharactersWithSpaces>1247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2019-10-18T07:46:00Z</dcterms:created>
  <dc:creator>p</dc:creator>
  <cp:lastModifiedBy>阿丹哥</cp:lastModifiedBy>
  <cp:lastPrinted>2018-10-22T02:05:00Z</cp:lastPrinted>
  <dcterms:modified xsi:type="dcterms:W3CDTF">2020-09-18T02:43:29Z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